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70F8" w:rsidRPr="00B72244" w:rsidRDefault="00181423" w:rsidP="00B72244">
      <w:pPr>
        <w:spacing w:line="480" w:lineRule="auto"/>
        <w:rPr>
          <w:rFonts w:ascii="Times New Roman" w:hAnsi="Times New Roman" w:cs="Times New Roman"/>
          <w:b/>
          <w:sz w:val="24"/>
          <w:szCs w:val="24"/>
        </w:rPr>
      </w:pPr>
      <w:r w:rsidRPr="00B72244">
        <w:rPr>
          <w:rFonts w:ascii="Times New Roman" w:hAnsi="Times New Roman" w:cs="Times New Roman"/>
          <w:b/>
          <w:sz w:val="24"/>
          <w:szCs w:val="24"/>
        </w:rPr>
        <w:t>How Plato’s allegory of the cave relates to the concept of language in thought and language in action</w:t>
      </w:r>
    </w:p>
    <w:p w:rsidR="00181423" w:rsidRPr="00B72244" w:rsidRDefault="00181423" w:rsidP="00B72244">
      <w:pPr>
        <w:spacing w:line="480" w:lineRule="auto"/>
        <w:rPr>
          <w:rFonts w:ascii="Times New Roman" w:hAnsi="Times New Roman" w:cs="Times New Roman"/>
          <w:sz w:val="24"/>
          <w:szCs w:val="24"/>
        </w:rPr>
      </w:pPr>
      <w:r w:rsidRPr="00B72244">
        <w:rPr>
          <w:rFonts w:ascii="Times New Roman" w:hAnsi="Times New Roman" w:cs="Times New Roman"/>
          <w:sz w:val="24"/>
          <w:szCs w:val="24"/>
        </w:rPr>
        <w:t xml:space="preserve">         Language of thought and action is very useful in interpreting</w:t>
      </w:r>
      <w:r w:rsidR="00C108F8" w:rsidRPr="00B72244">
        <w:rPr>
          <w:rFonts w:ascii="Times New Roman" w:hAnsi="Times New Roman" w:cs="Times New Roman"/>
          <w:sz w:val="24"/>
          <w:szCs w:val="24"/>
        </w:rPr>
        <w:t xml:space="preserve"> and exploring over the various meaning</w:t>
      </w:r>
      <w:r w:rsidRPr="00B72244">
        <w:rPr>
          <w:rFonts w:ascii="Times New Roman" w:hAnsi="Times New Roman" w:cs="Times New Roman"/>
          <w:sz w:val="24"/>
          <w:szCs w:val="24"/>
        </w:rPr>
        <w:t xml:space="preserve"> of a given allegory. Through the language of thought and action one can be able to understand the many stylistic devices used in developing the allegory. Once you are able to interpret and explore over the intended meaning of the allegory it becomes much eas</w:t>
      </w:r>
      <w:r w:rsidR="00C108F8" w:rsidRPr="00B72244">
        <w:rPr>
          <w:rFonts w:ascii="Times New Roman" w:hAnsi="Times New Roman" w:cs="Times New Roman"/>
          <w:sz w:val="24"/>
          <w:szCs w:val="24"/>
        </w:rPr>
        <w:t>ier to read the writers mind with the open opinion just like it was supposed to be. Plato allegory of the cave serves as a mine for the language of thought and action as he very well presented it. The context of Plato’</w:t>
      </w:r>
      <w:r w:rsidR="00BC7BEF" w:rsidRPr="00B72244">
        <w:rPr>
          <w:rFonts w:ascii="Times New Roman" w:hAnsi="Times New Roman" w:cs="Times New Roman"/>
          <w:sz w:val="24"/>
          <w:szCs w:val="24"/>
        </w:rPr>
        <w:t xml:space="preserve">s allegory is education as he tries to insinuate that human awareness comes in different levels and in different forms. </w:t>
      </w:r>
      <w:r w:rsidR="00C108F8" w:rsidRPr="00B72244">
        <w:rPr>
          <w:rFonts w:ascii="Times New Roman" w:hAnsi="Times New Roman" w:cs="Times New Roman"/>
          <w:sz w:val="24"/>
          <w:szCs w:val="24"/>
        </w:rPr>
        <w:t xml:space="preserve"> The paper discusses how Plato’s allegory of the cave relates to the concept from language in thought and action.</w:t>
      </w:r>
    </w:p>
    <w:p w:rsidR="00730884" w:rsidRPr="00B72244" w:rsidRDefault="00C108F8" w:rsidP="00B72244">
      <w:pPr>
        <w:spacing w:line="480" w:lineRule="auto"/>
        <w:rPr>
          <w:rFonts w:ascii="Times New Roman" w:hAnsi="Times New Roman" w:cs="Times New Roman"/>
          <w:sz w:val="24"/>
          <w:szCs w:val="24"/>
        </w:rPr>
      </w:pPr>
      <w:r w:rsidRPr="00B72244">
        <w:rPr>
          <w:rFonts w:ascii="Times New Roman" w:hAnsi="Times New Roman" w:cs="Times New Roman"/>
          <w:sz w:val="24"/>
          <w:szCs w:val="24"/>
        </w:rPr>
        <w:t xml:space="preserve">             Through the language of thought and </w:t>
      </w:r>
      <w:r w:rsidR="00BC7BEF" w:rsidRPr="00B72244">
        <w:rPr>
          <w:rFonts w:ascii="Times New Roman" w:hAnsi="Times New Roman" w:cs="Times New Roman"/>
          <w:sz w:val="24"/>
          <w:szCs w:val="24"/>
        </w:rPr>
        <w:t>action, the cave is</w:t>
      </w:r>
      <w:r w:rsidRPr="00B72244">
        <w:rPr>
          <w:rFonts w:ascii="Times New Roman" w:hAnsi="Times New Roman" w:cs="Times New Roman"/>
          <w:sz w:val="24"/>
          <w:szCs w:val="24"/>
        </w:rPr>
        <w:t xml:space="preserve"> related to </w:t>
      </w:r>
      <w:r w:rsidR="00BC7BEF" w:rsidRPr="00B72244">
        <w:rPr>
          <w:rFonts w:ascii="Times New Roman" w:hAnsi="Times New Roman" w:cs="Times New Roman"/>
          <w:sz w:val="24"/>
          <w:szCs w:val="24"/>
        </w:rPr>
        <w:t xml:space="preserve">the world that people live in. People believe that it is from what they see and hear that they gain knowledge. This is presented as the first level of human awareness where one no nothing else besides what he can only see and hear. According to the language of thought and action, thinking of what is only visible prompts an action of any sound that is traceable from it. Next </w:t>
      </w:r>
      <w:r w:rsidR="00730884" w:rsidRPr="00B72244">
        <w:rPr>
          <w:rFonts w:ascii="Times New Roman" w:hAnsi="Times New Roman" w:cs="Times New Roman"/>
          <w:sz w:val="24"/>
          <w:szCs w:val="24"/>
        </w:rPr>
        <w:t>is perception of what you have just heard which results to having rational knowledge about it.</w:t>
      </w:r>
    </w:p>
    <w:p w:rsidR="00C108F8" w:rsidRPr="00B72244" w:rsidRDefault="00730884" w:rsidP="00B72244">
      <w:pPr>
        <w:spacing w:line="480" w:lineRule="auto"/>
        <w:rPr>
          <w:rFonts w:ascii="Times New Roman" w:hAnsi="Times New Roman" w:cs="Times New Roman"/>
          <w:sz w:val="24"/>
          <w:szCs w:val="24"/>
        </w:rPr>
      </w:pPr>
      <w:r w:rsidRPr="00B72244">
        <w:rPr>
          <w:rFonts w:ascii="Times New Roman" w:hAnsi="Times New Roman" w:cs="Times New Roman"/>
          <w:sz w:val="24"/>
          <w:szCs w:val="24"/>
        </w:rPr>
        <w:t xml:space="preserve">        People who were passing near the cave with object and animals simulates the next form of human awareness. According to the language of thought and action, the people who were passing near the caves and casting their shadows towards the prisoners can be interpreted as authority who have different impact on different people and lead the society. How the authority shadow is seen in form of action says a lot about the society. The authority in this case may include the religious leaders and the people who take leadership roles in the society including the politi</w:t>
      </w:r>
      <w:r w:rsidR="001B5304" w:rsidRPr="00B72244">
        <w:rPr>
          <w:rFonts w:ascii="Times New Roman" w:hAnsi="Times New Roman" w:cs="Times New Roman"/>
          <w:sz w:val="24"/>
          <w:szCs w:val="24"/>
        </w:rPr>
        <w:t xml:space="preserve">cians. </w:t>
      </w:r>
      <w:r w:rsidR="001B5304" w:rsidRPr="00B72244">
        <w:rPr>
          <w:rFonts w:ascii="Times New Roman" w:hAnsi="Times New Roman" w:cs="Times New Roman"/>
          <w:sz w:val="24"/>
          <w:szCs w:val="24"/>
        </w:rPr>
        <w:lastRenderedPageBreak/>
        <w:t>They have different impacts on different people. Plato used this objects and people as a symbol of influence. It is because of them passing near the cave that the prisoners relate things differently.</w:t>
      </w:r>
    </w:p>
    <w:p w:rsidR="001B5304" w:rsidRPr="00B72244" w:rsidRDefault="001B5304" w:rsidP="00B72244">
      <w:pPr>
        <w:spacing w:line="480" w:lineRule="auto"/>
        <w:rPr>
          <w:rFonts w:ascii="Times New Roman" w:hAnsi="Times New Roman" w:cs="Times New Roman"/>
          <w:sz w:val="24"/>
          <w:szCs w:val="24"/>
        </w:rPr>
      </w:pPr>
      <w:r w:rsidRPr="00B72244">
        <w:rPr>
          <w:rFonts w:ascii="Times New Roman" w:hAnsi="Times New Roman" w:cs="Times New Roman"/>
          <w:sz w:val="24"/>
          <w:szCs w:val="24"/>
        </w:rPr>
        <w:t xml:space="preserve">                    Through the language of thought and </w:t>
      </w:r>
      <w:r w:rsidR="00B72244" w:rsidRPr="00B72244">
        <w:rPr>
          <w:rFonts w:ascii="Times New Roman" w:hAnsi="Times New Roman" w:cs="Times New Roman"/>
          <w:sz w:val="24"/>
          <w:szCs w:val="24"/>
        </w:rPr>
        <w:t>action,</w:t>
      </w:r>
      <w:r w:rsidRPr="00B72244">
        <w:rPr>
          <w:rFonts w:ascii="Times New Roman" w:hAnsi="Times New Roman" w:cs="Times New Roman"/>
          <w:sz w:val="24"/>
          <w:szCs w:val="24"/>
        </w:rPr>
        <w:t xml:space="preserve"> the prisoner who escaped can b</w:t>
      </w:r>
      <w:bookmarkStart w:id="0" w:name="_GoBack"/>
      <w:bookmarkEnd w:id="0"/>
      <w:r w:rsidRPr="00B72244">
        <w:rPr>
          <w:rFonts w:ascii="Times New Roman" w:hAnsi="Times New Roman" w:cs="Times New Roman"/>
          <w:sz w:val="24"/>
          <w:szCs w:val="24"/>
        </w:rPr>
        <w:t xml:space="preserve">e related to the person who is not contented with what he see and is very curious to know what he does not know. Plato could have intended this to mean a philosopher in his context but in the context of language thought and action it has been clearly elaborated as desiring concept. Though the prisoner later returns, he is not sure if his mind and visuals are normal, he confirms this by explaining it to the other prisoners who are very scared of going out. They are already contented with what they belief. This section represents the people who are not ready for the truth and they are most comfortable with funny myths. </w:t>
      </w:r>
      <w:r w:rsidR="00B72244" w:rsidRPr="00B72244">
        <w:rPr>
          <w:rFonts w:ascii="Times New Roman" w:hAnsi="Times New Roman" w:cs="Times New Roman"/>
          <w:sz w:val="24"/>
          <w:szCs w:val="24"/>
        </w:rPr>
        <w:t>However,</w:t>
      </w:r>
      <w:r w:rsidRPr="00B72244">
        <w:rPr>
          <w:rFonts w:ascii="Times New Roman" w:hAnsi="Times New Roman" w:cs="Times New Roman"/>
          <w:sz w:val="24"/>
          <w:szCs w:val="24"/>
        </w:rPr>
        <w:t xml:space="preserve"> </w:t>
      </w:r>
      <w:r w:rsidR="00B72244" w:rsidRPr="00B72244">
        <w:rPr>
          <w:rFonts w:ascii="Times New Roman" w:hAnsi="Times New Roman" w:cs="Times New Roman"/>
          <w:sz w:val="24"/>
          <w:szCs w:val="24"/>
        </w:rPr>
        <w:t>t</w:t>
      </w:r>
      <w:r w:rsidRPr="00B72244">
        <w:rPr>
          <w:rFonts w:ascii="Times New Roman" w:hAnsi="Times New Roman" w:cs="Times New Roman"/>
          <w:sz w:val="24"/>
          <w:szCs w:val="24"/>
        </w:rPr>
        <w:t xml:space="preserve">he escapee can see the objects and the people through the shinning rights </w:t>
      </w:r>
      <w:r w:rsidR="00B72244" w:rsidRPr="00B72244">
        <w:rPr>
          <w:rFonts w:ascii="Times New Roman" w:hAnsi="Times New Roman" w:cs="Times New Roman"/>
          <w:sz w:val="24"/>
          <w:szCs w:val="24"/>
        </w:rPr>
        <w:t xml:space="preserve">his unsure thoughts are not yet ready for the results of knowing the plain truths. </w:t>
      </w:r>
    </w:p>
    <w:p w:rsidR="00B72244" w:rsidRPr="00B72244" w:rsidRDefault="00B72244" w:rsidP="00B72244">
      <w:pPr>
        <w:spacing w:line="480" w:lineRule="auto"/>
        <w:rPr>
          <w:rFonts w:ascii="Times New Roman" w:hAnsi="Times New Roman" w:cs="Times New Roman"/>
          <w:sz w:val="24"/>
          <w:szCs w:val="24"/>
        </w:rPr>
      </w:pPr>
      <w:r w:rsidRPr="00B72244">
        <w:rPr>
          <w:rFonts w:ascii="Times New Roman" w:hAnsi="Times New Roman" w:cs="Times New Roman"/>
          <w:sz w:val="24"/>
          <w:szCs w:val="24"/>
        </w:rPr>
        <w:t xml:space="preserve">            Though the truth is very painful and difficult to understand, Plato allegory enlighten the individual to always side with the truth because it is the one, which will set them free. The prisoners when told the truth they resisted hearing anything about ii and they remained detained in the cave. It takes courage to learn the truth and it is only for those prepared for it that will understand it. The allegory has great significance in the modern society that cerebrates lies more than the truth.</w:t>
      </w:r>
    </w:p>
    <w:p w:rsidR="00B72244" w:rsidRDefault="00B72244">
      <w:r>
        <w:t xml:space="preserve">         </w:t>
      </w:r>
    </w:p>
    <w:p w:rsidR="00C108F8" w:rsidRDefault="00C108F8">
      <w:r>
        <w:t xml:space="preserve">       </w:t>
      </w:r>
    </w:p>
    <w:sectPr w:rsidR="00C108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423"/>
    <w:rsid w:val="00181423"/>
    <w:rsid w:val="001B5304"/>
    <w:rsid w:val="004A50DA"/>
    <w:rsid w:val="00730884"/>
    <w:rsid w:val="009970F8"/>
    <w:rsid w:val="00B72244"/>
    <w:rsid w:val="00BC7BEF"/>
    <w:rsid w:val="00C10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C0AAD"/>
  <w15:chartTrackingRefBased/>
  <w15:docId w15:val="{84F2CA75-1E84-4519-86F7-C0524E958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A50DA"/>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33FECA-4DBB-4BEF-959E-017AE62BBF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Pages>
  <Words>547</Words>
  <Characters>3120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2020-03-24T00:37:00Z</dcterms:created>
  <dcterms:modified xsi:type="dcterms:W3CDTF">2020-03-24T01:57:00Z</dcterms:modified>
</cp:coreProperties>
</file>